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C" w:rsidRDefault="00857FAC" w:rsidP="00857FA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МУНИЦИПАЛЬНОЕ КАЗЕННОЕ УЧРЕЖДЕНИЕ</w:t>
      </w:r>
    </w:p>
    <w:p w:rsidR="00857FAC" w:rsidRDefault="00857FAC" w:rsidP="00857FAC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СОВЕТ ДЕПУТАТОВ МУНИЦИПАЛЬНОГО ОБРАЗОВАНИЯ</w:t>
      </w:r>
    </w:p>
    <w:p w:rsidR="00857FAC" w:rsidRDefault="00857FAC" w:rsidP="00857FAC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 СЕЛЬСКОГО ПОСЕЛЕНИЯ «ЗАРЯНСКОЕ» </w:t>
      </w:r>
    </w:p>
    <w:p w:rsidR="00857FAC" w:rsidRDefault="00857FAC" w:rsidP="00857FAC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КЯХТИНСКОГО РАЙОНА РЕСПУБЛИКИ БУРЯТИЯ</w:t>
      </w:r>
    </w:p>
    <w:p w:rsidR="00857FAC" w:rsidRDefault="00857FAC" w:rsidP="00857FA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57FAC" w:rsidRDefault="00857FAC" w:rsidP="00857FAC">
      <w:pPr>
        <w:widowControl w:val="0"/>
        <w:tabs>
          <w:tab w:val="left" w:pos="2805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857FAC" w:rsidRDefault="00857FAC" w:rsidP="00857FAC">
      <w:pPr>
        <w:tabs>
          <w:tab w:val="left" w:pos="4635"/>
          <w:tab w:val="left" w:pos="7230"/>
        </w:tabs>
        <w:spacing w:after="160" w:line="240" w:lineRule="auto"/>
        <w:ind w:firstLine="567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23.10.2023г                               № 1-3</w:t>
      </w:r>
      <w:r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c</w:t>
      </w:r>
      <w:bookmarkEnd w:id="0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с. Унгуркуй</w:t>
      </w:r>
    </w:p>
    <w:p w:rsidR="00857FAC" w:rsidRDefault="00857FAC" w:rsidP="00857FAC">
      <w:pPr>
        <w:tabs>
          <w:tab w:val="left" w:pos="4185"/>
          <w:tab w:val="left" w:pos="4245"/>
          <w:tab w:val="center" w:pos="4961"/>
        </w:tabs>
        <w:spacing w:after="160" w:line="240" w:lineRule="auto"/>
        <w:ind w:firstLine="567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:rsidR="00857FAC" w:rsidRDefault="00857FAC" w:rsidP="00857F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внесением изменений в Федеральный закон «О противодействии коррупции», Совет депутатов МО СП «Зарянское» 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857FAC" w:rsidRDefault="00857FAC" w:rsidP="00857FA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 дополнение в решение Совета депутатов МО СП «Зарянское» № 2-33с от 04.12.2020г. «Об утверждении  Порядка принятия решения о применении к лицу, замещающему муниципальную должность депутата, выборного должностного</w:t>
      </w:r>
    </w:p>
    <w:p w:rsidR="00857FAC" w:rsidRDefault="00857FAC" w:rsidP="00857FAC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лица местного самоуправления в муниципальном образовании «Зарянское» меры ответственности за представление  недостоверных  или неполных сведений о доходах, расходах об имуществе и обязательствах имущественного характера, если искажение этих сведений является несущественным»  пункт  13а:</w:t>
      </w:r>
    </w:p>
    <w:p w:rsidR="00857FAC" w:rsidRDefault="00857FAC" w:rsidP="00857FAC">
      <w:pPr>
        <w:ind w:left="72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Мера ответственности  не  может быть применена к лицу, указанному в пункте 1 настоящего Порядка, предусматривающие, что лицо, в отношение 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 конфликта интересов и неисполнение обязанностей, освобождается от указанной  ответственности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обязанностей     признается следствием не зависящих от него обстоятельств. Не зависящими от лица обстоятельствами признаются в частности, находящиеся вне контроля затронутого ими физического лица чрезвычайные и непредотвратимые обстоятельств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стихийные бедствия, пожары, массовые заболевания (эпидемии), забастовки, военные действия, террористические  акты.</w:t>
      </w:r>
    </w:p>
    <w:p w:rsidR="00857FAC" w:rsidRDefault="00857FAC" w:rsidP="00857FA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на официальном сайте МО СП «Зарянское»</w:t>
      </w:r>
    </w:p>
    <w:p w:rsidR="00857FAC" w:rsidRDefault="00857FAC" w:rsidP="00857FA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подписания.     </w:t>
      </w:r>
    </w:p>
    <w:p w:rsidR="00857FAC" w:rsidRDefault="00857FAC" w:rsidP="00857FAC"/>
    <w:p w:rsidR="00857FAC" w:rsidRDefault="00857FAC" w:rsidP="00857FAC">
      <w:pPr>
        <w:tabs>
          <w:tab w:val="left" w:pos="601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Совета  депутатов </w:t>
      </w:r>
      <w:r>
        <w:rPr>
          <w:rFonts w:ascii="Times New Roman" w:hAnsi="Times New Roman"/>
        </w:rPr>
        <w:tab/>
        <w:t xml:space="preserve">                    С.Ю. Асеева.</w:t>
      </w:r>
    </w:p>
    <w:p w:rsidR="00857FAC" w:rsidRDefault="00857FAC" w:rsidP="00857FA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 СП «Зарянское»</w:t>
      </w:r>
    </w:p>
    <w:p w:rsidR="00857FAC" w:rsidRDefault="00857FAC" w:rsidP="00857FAC"/>
    <w:p w:rsidR="00857FAC" w:rsidRDefault="00857FAC" w:rsidP="00857FAC"/>
    <w:p w:rsidR="00857FAC" w:rsidRDefault="00857FAC" w:rsidP="00857FAC"/>
    <w:p w:rsidR="00857FAC" w:rsidRDefault="00857FAC" w:rsidP="00857FAC"/>
    <w:p w:rsidR="00857FAC" w:rsidRDefault="00857FAC" w:rsidP="00857FAC"/>
    <w:p w:rsidR="00102938" w:rsidRDefault="00102938"/>
    <w:sectPr w:rsidR="0010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7732"/>
    <w:multiLevelType w:val="hybridMultilevel"/>
    <w:tmpl w:val="2248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E"/>
    <w:rsid w:val="00102938"/>
    <w:rsid w:val="00857FAC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Зарянское</dc:creator>
  <cp:keywords/>
  <dc:description/>
  <cp:lastModifiedBy>МО СП Зарянское</cp:lastModifiedBy>
  <cp:revision>2</cp:revision>
  <dcterms:created xsi:type="dcterms:W3CDTF">2025-02-28T03:36:00Z</dcterms:created>
  <dcterms:modified xsi:type="dcterms:W3CDTF">2025-02-28T03:36:00Z</dcterms:modified>
</cp:coreProperties>
</file>